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2" w:rsidRDefault="00287972" w:rsidP="00287972">
      <w:pPr>
        <w:adjustRightInd w:val="0"/>
        <w:snapToGrid w:val="0"/>
        <w:spacing w:line="580" w:lineRule="exact"/>
        <w:rPr>
          <w:rFonts w:eastAsia="方正仿宋简体"/>
          <w:sz w:val="34"/>
          <w:szCs w:val="34"/>
        </w:rPr>
      </w:pPr>
      <w:r w:rsidRPr="00DA1A15">
        <w:rPr>
          <w:rFonts w:ascii="方正黑体简体" w:eastAsia="方正黑体简体" w:hAnsi="宋体" w:cs="宋体" w:hint="eastAsia"/>
          <w:kern w:val="0"/>
          <w:sz w:val="34"/>
          <w:szCs w:val="34"/>
        </w:rPr>
        <w:t>附件 2</w:t>
      </w:r>
    </w:p>
    <w:tbl>
      <w:tblPr>
        <w:tblW w:w="9200" w:type="dxa"/>
        <w:tblInd w:w="93" w:type="dxa"/>
        <w:tblLayout w:type="fixed"/>
        <w:tblLook w:val="0000"/>
      </w:tblPr>
      <w:tblGrid>
        <w:gridCol w:w="516"/>
        <w:gridCol w:w="1393"/>
        <w:gridCol w:w="720"/>
        <w:gridCol w:w="312"/>
        <w:gridCol w:w="4587"/>
        <w:gridCol w:w="440"/>
        <w:gridCol w:w="836"/>
        <w:gridCol w:w="160"/>
        <w:gridCol w:w="236"/>
      </w:tblGrid>
      <w:tr w:rsidR="00287972" w:rsidTr="00123F37">
        <w:trPr>
          <w:trHeight w:val="360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Pr="00DA1A15" w:rsidRDefault="00287972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7972" w:rsidTr="00123F37">
        <w:trPr>
          <w:gridAfter w:val="2"/>
          <w:wAfter w:w="396" w:type="dxa"/>
          <w:trHeight w:val="987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职责目录</w:t>
            </w:r>
          </w:p>
        </w:tc>
      </w:tr>
      <w:tr w:rsidR="00287972" w:rsidTr="00123F37">
        <w:trPr>
          <w:gridAfter w:val="2"/>
          <w:wAfter w:w="396" w:type="dxa"/>
          <w:trHeight w:val="61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972" w:rsidRDefault="00287972" w:rsidP="0058189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  <w:u w:val="single"/>
              </w:rPr>
              <w:t>天津市滨海新区塘沽</w:t>
            </w:r>
            <w:r w:rsidR="0058189A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  <w:u w:val="single"/>
              </w:rPr>
              <w:t>滨海废弃物转运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  <w:u w:val="single"/>
              </w:rPr>
              <w:t>中心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职责目录</w:t>
            </w:r>
          </w:p>
        </w:tc>
      </w:tr>
      <w:tr w:rsidR="00287972" w:rsidTr="00123F37">
        <w:trPr>
          <w:gridAfter w:val="2"/>
          <w:wAfter w:w="396" w:type="dxa"/>
          <w:trHeight w:val="46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主要</w:t>
            </w:r>
          </w:p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职责事项</w:t>
            </w:r>
          </w:p>
        </w:tc>
      </w:tr>
      <w:tr w:rsidR="00287972" w:rsidTr="00123F37">
        <w:trPr>
          <w:gridAfter w:val="2"/>
          <w:wAfter w:w="396" w:type="dxa"/>
          <w:trHeight w:val="795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页码</w:t>
            </w:r>
          </w:p>
        </w:tc>
      </w:tr>
      <w:tr w:rsidR="00287972" w:rsidTr="006D17D0">
        <w:trPr>
          <w:gridAfter w:val="2"/>
          <w:wAfter w:w="396" w:type="dxa"/>
          <w:trHeight w:val="69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Pr="009E7C3A" w:rsidRDefault="0058189A" w:rsidP="0058189A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负责塘沽辖区内废弃物集储压缩、密闭化转运等工作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1.1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Pr="00845107" w:rsidRDefault="006D17D0" w:rsidP="006D17D0">
            <w:pPr>
              <w:widowControl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废弃物集储压缩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87972" w:rsidTr="006D17D0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1.2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6D17D0" w:rsidP="006D17D0">
            <w:pPr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废弃物密闭化转运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58189A" w:rsidRDefault="00287972" w:rsidP="00123F3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87972" w:rsidTr="006D17D0">
        <w:trPr>
          <w:gridAfter w:val="2"/>
          <w:wAfter w:w="396" w:type="dxa"/>
          <w:trHeight w:val="690"/>
        </w:trPr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58189A" w:rsidP="006D17D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负责塘沽辖区内废弃物产量的分类统计，并建立废弃物管理档案</w:t>
            </w:r>
            <w:r w:rsidR="006D17D0">
              <w:rPr>
                <w:rFonts w:ascii="方正黑体简体" w:eastAsia="方正黑体简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2.1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Pr="009E7C3A" w:rsidRDefault="00CD0486" w:rsidP="006D17D0">
            <w:pPr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废弃物产量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分类统计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、档案管理工作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87972" w:rsidTr="006D17D0">
        <w:trPr>
          <w:gridAfter w:val="2"/>
          <w:wAfter w:w="396" w:type="dxa"/>
          <w:trHeight w:val="690"/>
        </w:trPr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58189A" w:rsidP="00123F3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负责塘沽辖区内废弃物的无害化、资源化和减量化处理和综合利用工作。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3.1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Pr="009E7C3A" w:rsidRDefault="006D17D0" w:rsidP="006D17D0">
            <w:pPr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废弃物的无害化、资源化和减量化处理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及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综合利用工作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287972" w:rsidRDefault="00287972" w:rsidP="00287972">
      <w:pPr>
        <w:spacing w:line="588" w:lineRule="exact"/>
        <w:jc w:val="left"/>
        <w:rPr>
          <w:rFonts w:eastAsia="方正仿宋简体"/>
          <w:sz w:val="34"/>
          <w:szCs w:val="34"/>
        </w:rPr>
      </w:pPr>
    </w:p>
    <w:tbl>
      <w:tblPr>
        <w:tblW w:w="9620" w:type="dxa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287972" w:rsidTr="00123F37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eastAsia="方正仿宋简体"/>
                <w:sz w:val="34"/>
                <w:szCs w:val="34"/>
              </w:rPr>
            </w:pPr>
          </w:p>
          <w:p w:rsidR="00287972" w:rsidRDefault="00287972" w:rsidP="00123F37">
            <w:pPr>
              <w:widowControl/>
              <w:jc w:val="left"/>
              <w:rPr>
                <w:rFonts w:eastAsia="方正仿宋简体" w:hint="eastAsia"/>
                <w:sz w:val="34"/>
                <w:szCs w:val="34"/>
              </w:rPr>
            </w:pPr>
          </w:p>
          <w:p w:rsidR="00A64A4C" w:rsidRDefault="00A64A4C" w:rsidP="00123F37">
            <w:pPr>
              <w:widowControl/>
              <w:jc w:val="left"/>
              <w:rPr>
                <w:rFonts w:eastAsia="方正仿宋简体" w:hint="eastAsia"/>
                <w:sz w:val="34"/>
                <w:szCs w:val="34"/>
              </w:rPr>
            </w:pPr>
          </w:p>
          <w:p w:rsidR="00A64A4C" w:rsidRDefault="00A64A4C" w:rsidP="00123F37">
            <w:pPr>
              <w:widowControl/>
              <w:jc w:val="left"/>
              <w:rPr>
                <w:rFonts w:eastAsia="方正仿宋简体"/>
                <w:sz w:val="34"/>
                <w:szCs w:val="34"/>
              </w:rPr>
            </w:pPr>
          </w:p>
          <w:p w:rsidR="00287972" w:rsidRDefault="00287972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lastRenderedPageBreak/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7972" w:rsidTr="00123F37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职责事项信息表</w:t>
            </w:r>
          </w:p>
        </w:tc>
      </w:tr>
      <w:tr w:rsidR="00287972" w:rsidTr="00123F37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300F5D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300F5D"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t>废弃物集储压缩工作</w:t>
            </w:r>
            <w:r w:rsidR="00287972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287972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1.1</w:t>
            </w:r>
          </w:p>
        </w:tc>
      </w:tr>
      <w:tr w:rsidR="00287972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EB6958" w:rsidRDefault="005A62AA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废弃物集储压缩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工作</w:t>
            </w:r>
          </w:p>
        </w:tc>
      </w:tr>
      <w:tr w:rsidR="00287972" w:rsidTr="00123F37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73F" w:rsidRDefault="008F773F" w:rsidP="008F773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关于核定区环境保护和市容管理局所属事业单位机构编制的通知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》（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津滨编字〔2014〕21号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）</w:t>
            </w:r>
          </w:p>
          <w:p w:rsidR="008F773F" w:rsidRDefault="008F773F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《天津市市容环境卫生管理条例》</w:t>
            </w:r>
          </w:p>
          <w:p w:rsidR="004C2193" w:rsidRDefault="004C2193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《天津市生活废弃物管理规定》</w:t>
            </w:r>
          </w:p>
        </w:tc>
      </w:tr>
      <w:tr w:rsidR="00287972" w:rsidTr="00123F37">
        <w:trPr>
          <w:gridAfter w:val="1"/>
          <w:wAfter w:w="702" w:type="dxa"/>
          <w:trHeight w:val="113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5A62A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201450">
              <w:rPr>
                <w:rFonts w:ascii="方正黑体简体" w:eastAsia="方正黑体简体" w:hAnsi="宋体" w:cs="宋体" w:hint="eastAsia"/>
                <w:kern w:val="0"/>
                <w:sz w:val="24"/>
              </w:rPr>
              <w:t>天津市滨海新区塘沽滨海废弃物转运中心</w:t>
            </w:r>
          </w:p>
        </w:tc>
      </w:tr>
      <w:tr w:rsidR="00287972" w:rsidTr="00123F37">
        <w:trPr>
          <w:gridAfter w:val="1"/>
          <w:wAfter w:w="702" w:type="dxa"/>
          <w:trHeight w:val="84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90784B" w:rsidRDefault="00201450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技术管理部</w:t>
            </w:r>
          </w:p>
        </w:tc>
      </w:tr>
      <w:tr w:rsidR="00287972" w:rsidTr="00123F37">
        <w:trPr>
          <w:gridAfter w:val="1"/>
          <w:wAfter w:w="702" w:type="dxa"/>
          <w:trHeight w:val="81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4C2193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车辆进站→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计量称重</w:t>
            </w: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→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调度</w:t>
            </w: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→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平台卸料</w:t>
            </w: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→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除尘除臭</w:t>
            </w: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→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压缩集储</w:t>
            </w: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→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密闭化封箱</w:t>
            </w:r>
          </w:p>
        </w:tc>
      </w:tr>
      <w:tr w:rsidR="00287972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9116B8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9116B8">
              <w:rPr>
                <w:rFonts w:ascii="方正黑体简体" w:eastAsia="方正黑体简体" w:hAnsi="宋体" w:cs="宋体" w:hint="eastAsia"/>
                <w:kern w:val="0"/>
                <w:sz w:val="24"/>
              </w:rPr>
              <w:t>无</w:t>
            </w:r>
          </w:p>
        </w:tc>
      </w:tr>
      <w:tr w:rsidR="00287972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4A24A7" w:rsidRDefault="00300F5D" w:rsidP="00C11473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负责</w:t>
            </w:r>
            <w:r w:rsidR="00C11473">
              <w:rPr>
                <w:rFonts w:ascii="方正黑体简体" w:eastAsia="方正黑体简体" w:hAnsi="宋体" w:cs="宋体" w:hint="eastAsia"/>
                <w:kern w:val="0"/>
                <w:sz w:val="24"/>
              </w:rPr>
              <w:t>对进站的生活</w:t>
            </w:r>
            <w:r w:rsidR="005A62AA"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</w:t>
            </w:r>
            <w:r w:rsidR="00C11473">
              <w:rPr>
                <w:rFonts w:ascii="方正黑体简体" w:eastAsia="方正黑体简体" w:hAnsi="宋体" w:cs="宋体" w:hint="eastAsia"/>
                <w:kern w:val="0"/>
                <w:sz w:val="24"/>
              </w:rPr>
              <w:t>进行</w:t>
            </w:r>
            <w:r w:rsidR="005A62AA">
              <w:rPr>
                <w:rFonts w:ascii="方正黑体简体" w:eastAsia="方正黑体简体" w:hAnsi="宋体" w:cs="宋体" w:hint="eastAsia"/>
                <w:kern w:val="0"/>
                <w:sz w:val="24"/>
              </w:rPr>
              <w:t>集储压缩</w:t>
            </w:r>
            <w:r w:rsidR="00C11473">
              <w:rPr>
                <w:rFonts w:ascii="方正黑体简体" w:eastAsia="方正黑体简体" w:hAnsi="宋体" w:cs="宋体" w:hint="eastAsia"/>
                <w:kern w:val="0"/>
                <w:sz w:val="24"/>
              </w:rPr>
              <w:t>，并进行密闭化封箱工作。</w:t>
            </w:r>
          </w:p>
        </w:tc>
      </w:tr>
      <w:tr w:rsidR="00287972" w:rsidTr="00123F37">
        <w:trPr>
          <w:gridAfter w:val="1"/>
          <w:wAfter w:w="702" w:type="dxa"/>
          <w:trHeight w:val="102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72" w:rsidRPr="004A24A7" w:rsidRDefault="00287972" w:rsidP="005A62AA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A24A7">
              <w:rPr>
                <w:rFonts w:ascii="方正黑体简体" w:eastAsia="方正黑体简体" w:hAnsi="宋体" w:cs="宋体" w:hint="eastAsia"/>
                <w:kern w:val="0"/>
                <w:sz w:val="24"/>
              </w:rPr>
              <w:t>监督电话：</w:t>
            </w:r>
            <w:r w:rsidR="005A62AA">
              <w:rPr>
                <w:rFonts w:ascii="方正黑体简体" w:eastAsia="方正黑体简体" w:hAnsi="宋体" w:cs="宋体" w:hint="eastAsia"/>
                <w:kern w:val="0"/>
                <w:sz w:val="24"/>
              </w:rPr>
              <w:t>25216020</w:t>
            </w:r>
          </w:p>
        </w:tc>
      </w:tr>
      <w:tr w:rsidR="00287972" w:rsidTr="00123F37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  <w:p w:rsidR="00287972" w:rsidRDefault="00287972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  <w:p w:rsidR="00287972" w:rsidRDefault="00287972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职责事项信息表</w:t>
            </w:r>
          </w:p>
        </w:tc>
      </w:tr>
      <w:tr w:rsidR="00287972" w:rsidTr="00123F37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EE2E1A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EE2E1A"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lastRenderedPageBreak/>
              <w:t>废弃物密闭化转运工作</w:t>
            </w:r>
            <w:r w:rsidR="00287972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287972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1.2</w:t>
            </w:r>
          </w:p>
        </w:tc>
      </w:tr>
      <w:tr w:rsidR="00287972" w:rsidRPr="00EB6958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EB6958" w:rsidRDefault="005A62AA" w:rsidP="005A62AA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废弃物密闭化转运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工作</w:t>
            </w:r>
          </w:p>
        </w:tc>
      </w:tr>
      <w:tr w:rsidR="00287972" w:rsidTr="00123F37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73F" w:rsidRDefault="008F773F" w:rsidP="008F773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关于核定区环境保护和市容管理局所属事业单位机构编制的通知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》（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津滨编字〔2014〕21号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）</w:t>
            </w:r>
          </w:p>
          <w:p w:rsidR="008F773F" w:rsidRPr="008F773F" w:rsidRDefault="008F773F" w:rsidP="004C2193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《天津市市容环境卫生管理条例》</w:t>
            </w:r>
          </w:p>
          <w:p w:rsidR="00287972" w:rsidRDefault="004C2193" w:rsidP="004C2193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《天津市生活废弃物管理规定》</w:t>
            </w:r>
          </w:p>
        </w:tc>
      </w:tr>
      <w:tr w:rsidR="00287972" w:rsidTr="00123F37">
        <w:trPr>
          <w:gridAfter w:val="1"/>
          <w:wAfter w:w="702" w:type="dxa"/>
          <w:trHeight w:val="113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201450">
              <w:rPr>
                <w:rFonts w:ascii="方正黑体简体" w:eastAsia="方正黑体简体" w:hAnsi="宋体" w:cs="宋体" w:hint="eastAsia"/>
                <w:kern w:val="0"/>
                <w:sz w:val="24"/>
              </w:rPr>
              <w:t>天津市滨海新区塘沽滨海废弃物转运中心</w:t>
            </w:r>
          </w:p>
        </w:tc>
      </w:tr>
      <w:tr w:rsidR="00287972" w:rsidTr="00123F37">
        <w:trPr>
          <w:gridAfter w:val="1"/>
          <w:wAfter w:w="702" w:type="dxa"/>
          <w:trHeight w:val="84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业务部</w:t>
            </w:r>
          </w:p>
        </w:tc>
      </w:tr>
      <w:tr w:rsidR="00287972" w:rsidTr="00123F37">
        <w:trPr>
          <w:gridAfter w:val="1"/>
          <w:wAfter w:w="702" w:type="dxa"/>
          <w:trHeight w:val="81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CD0486" w:rsidP="009116B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将</w:t>
            </w:r>
            <w:r w:rsidR="004C2193"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压缩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封箱</w:t>
            </w:r>
            <w:r w:rsidR="004C2193"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后的</w:t>
            </w:r>
            <w:r w:rsid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生活废弃物运往汉沽垃圾焚烧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发电</w:t>
            </w:r>
            <w:r w:rsid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厂（</w:t>
            </w:r>
            <w:r w:rsidR="003E73EA">
              <w:rPr>
                <w:rFonts w:ascii="方正黑体简体" w:eastAsia="方正黑体简体" w:hAnsi="宋体" w:cs="宋体" w:hint="eastAsia"/>
                <w:kern w:val="0"/>
                <w:sz w:val="24"/>
              </w:rPr>
              <w:t>有时上级安排需</w:t>
            </w:r>
            <w:r w:rsid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运往大港垃圾焚烧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发电</w:t>
            </w:r>
            <w:r w:rsid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厂）</w:t>
            </w:r>
            <w:r w:rsidR="003E73EA">
              <w:rPr>
                <w:rFonts w:ascii="方正黑体简体" w:eastAsia="方正黑体简体" w:hAnsi="宋体" w:cs="宋体" w:hint="eastAsia"/>
                <w:kern w:val="0"/>
                <w:sz w:val="24"/>
              </w:rPr>
              <w:t>。</w:t>
            </w:r>
          </w:p>
        </w:tc>
      </w:tr>
      <w:tr w:rsidR="00287972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9116B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无</w:t>
            </w:r>
          </w:p>
        </w:tc>
      </w:tr>
      <w:tr w:rsidR="00287972" w:rsidRPr="004A24A7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4A24A7" w:rsidRDefault="009116B8" w:rsidP="00C11473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将集储压缩后的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生活废弃物运往垃圾焚烧</w:t>
            </w:r>
            <w:r w:rsidR="009E03A7">
              <w:rPr>
                <w:rFonts w:ascii="方正黑体简体" w:eastAsia="方正黑体简体" w:hAnsi="宋体" w:cs="宋体" w:hint="eastAsia"/>
                <w:kern w:val="0"/>
                <w:sz w:val="24"/>
              </w:rPr>
              <w:t>发电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厂，保证进站垃圾的日产日清。</w:t>
            </w:r>
          </w:p>
        </w:tc>
      </w:tr>
      <w:tr w:rsidR="00287972" w:rsidRPr="004A24A7" w:rsidTr="00123F37">
        <w:trPr>
          <w:gridAfter w:val="1"/>
          <w:wAfter w:w="702" w:type="dxa"/>
          <w:trHeight w:val="102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9F" w:rsidRPr="004A24A7" w:rsidRDefault="00287972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A24A7">
              <w:rPr>
                <w:rFonts w:ascii="方正黑体简体" w:eastAsia="方正黑体简体" w:hAnsi="宋体" w:cs="宋体" w:hint="eastAsia"/>
                <w:kern w:val="0"/>
                <w:sz w:val="24"/>
              </w:rPr>
              <w:t>监督电话：25</w:t>
            </w:r>
            <w:r w:rsidR="00EE2E1A">
              <w:rPr>
                <w:rFonts w:ascii="方正黑体简体" w:eastAsia="方正黑体简体" w:hAnsi="宋体" w:cs="宋体" w:hint="eastAsia"/>
                <w:kern w:val="0"/>
                <w:sz w:val="24"/>
              </w:rPr>
              <w:t>216020</w:t>
            </w:r>
          </w:p>
        </w:tc>
      </w:tr>
    </w:tbl>
    <w:p w:rsidR="00287972" w:rsidRDefault="00287972" w:rsidP="00287972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p w:rsidR="00287972" w:rsidRDefault="00287972" w:rsidP="00287972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p w:rsidR="00287972" w:rsidRDefault="00287972" w:rsidP="00287972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tbl>
      <w:tblPr>
        <w:tblW w:w="9620" w:type="dxa"/>
        <w:tblInd w:w="93" w:type="dxa"/>
        <w:tblLayout w:type="fixed"/>
        <w:tblLook w:val="0000"/>
      </w:tblPr>
      <w:tblGrid>
        <w:gridCol w:w="2283"/>
        <w:gridCol w:w="6635"/>
        <w:gridCol w:w="702"/>
      </w:tblGrid>
      <w:tr w:rsidR="00287972" w:rsidTr="00123F37">
        <w:trPr>
          <w:trHeight w:val="839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职责事项信息表</w:t>
            </w:r>
          </w:p>
        </w:tc>
      </w:tr>
      <w:tr w:rsidR="00287972" w:rsidTr="00123F37">
        <w:trPr>
          <w:trHeight w:val="839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074842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t>废弃物产量</w:t>
            </w:r>
            <w:r w:rsidR="00EE2E1A" w:rsidRPr="00EE2E1A"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t>分类统计</w:t>
            </w:r>
            <w:r w:rsidR="00CD0486"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t>、</w:t>
            </w:r>
            <w:r w:rsidR="00CD0486" w:rsidRPr="00F73A34"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t>档案管理</w:t>
            </w:r>
            <w:r w:rsidR="00EE2E1A"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t>工作</w:t>
            </w:r>
            <w:r w:rsidR="00287972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287972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87972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2.1</w:t>
            </w:r>
          </w:p>
        </w:tc>
      </w:tr>
      <w:tr w:rsidR="00287972" w:rsidRPr="00EB6958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EB6958" w:rsidRDefault="00CD0486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废弃物产量</w:t>
            </w:r>
            <w:r w:rsidR="00EE2E1A"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分类统计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、档案管理</w:t>
            </w:r>
            <w:r w:rsidR="00EE2E1A">
              <w:rPr>
                <w:rFonts w:ascii="方正黑体简体" w:eastAsia="方正黑体简体" w:hAnsi="宋体" w:cs="宋体" w:hint="eastAsia"/>
                <w:kern w:val="0"/>
                <w:sz w:val="24"/>
              </w:rPr>
              <w:t>工作</w:t>
            </w:r>
          </w:p>
        </w:tc>
      </w:tr>
      <w:tr w:rsidR="00287972" w:rsidTr="00123F37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73F" w:rsidRDefault="008F773F" w:rsidP="008F773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关于核定区环境保护和市容管理局所属事业单位机构编制的通知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》（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津滨编字〔2014〕21号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）</w:t>
            </w:r>
          </w:p>
          <w:p w:rsidR="008F773F" w:rsidRPr="008F773F" w:rsidRDefault="008F773F" w:rsidP="008F773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《天津市市容环境卫生管理条例》</w:t>
            </w:r>
          </w:p>
          <w:p w:rsidR="00287972" w:rsidRDefault="008F773F" w:rsidP="008F773F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《天津市生活废弃物管理规定》</w:t>
            </w:r>
          </w:p>
        </w:tc>
      </w:tr>
      <w:tr w:rsidR="00287972" w:rsidTr="00123F37">
        <w:trPr>
          <w:gridAfter w:val="1"/>
          <w:wAfter w:w="702" w:type="dxa"/>
          <w:trHeight w:val="113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201450">
              <w:rPr>
                <w:rFonts w:ascii="方正黑体简体" w:eastAsia="方正黑体简体" w:hAnsi="宋体" w:cs="宋体" w:hint="eastAsia"/>
                <w:kern w:val="0"/>
                <w:sz w:val="24"/>
              </w:rPr>
              <w:t>天津市滨海新区塘沽滨海废弃物转运中心</w:t>
            </w:r>
          </w:p>
        </w:tc>
      </w:tr>
      <w:tr w:rsidR="00287972" w:rsidTr="00123F37">
        <w:trPr>
          <w:gridAfter w:val="1"/>
          <w:wAfter w:w="702" w:type="dxa"/>
          <w:trHeight w:val="84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20145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技术管理部、后勤保障部</w:t>
            </w:r>
          </w:p>
        </w:tc>
      </w:tr>
      <w:tr w:rsidR="00287972" w:rsidTr="00123F37">
        <w:trPr>
          <w:gridAfter w:val="1"/>
          <w:wAfter w:w="702" w:type="dxa"/>
          <w:trHeight w:val="81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3E73EA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对进站生活废弃物产量、出站作业车次进行分类统计</w:t>
            </w:r>
          </w:p>
        </w:tc>
      </w:tr>
      <w:tr w:rsidR="00287972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无</w:t>
            </w:r>
          </w:p>
        </w:tc>
      </w:tr>
      <w:tr w:rsidR="00287972" w:rsidRPr="004A24A7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4A24A7" w:rsidRDefault="00CD0486" w:rsidP="00CD0486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对进站生活废弃物产量、出站作业车次进行统计，建立废弃物管理档案</w:t>
            </w:r>
          </w:p>
        </w:tc>
      </w:tr>
      <w:tr w:rsidR="00287972" w:rsidRPr="004A24A7" w:rsidTr="00123F37">
        <w:trPr>
          <w:gridAfter w:val="1"/>
          <w:wAfter w:w="702" w:type="dxa"/>
          <w:trHeight w:val="102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72" w:rsidRPr="004A24A7" w:rsidRDefault="00287972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A24A7">
              <w:rPr>
                <w:rFonts w:ascii="方正黑体简体" w:eastAsia="方正黑体简体" w:hAnsi="宋体" w:cs="宋体" w:hint="eastAsia"/>
                <w:kern w:val="0"/>
                <w:sz w:val="24"/>
              </w:rPr>
              <w:t>监督电话：25</w:t>
            </w:r>
            <w:r w:rsidR="00EE2E1A">
              <w:rPr>
                <w:rFonts w:ascii="方正黑体简体" w:eastAsia="方正黑体简体" w:hAnsi="宋体" w:cs="宋体" w:hint="eastAsia"/>
                <w:kern w:val="0"/>
                <w:sz w:val="24"/>
              </w:rPr>
              <w:t>216020</w:t>
            </w:r>
          </w:p>
        </w:tc>
      </w:tr>
    </w:tbl>
    <w:p w:rsidR="00287972" w:rsidRDefault="00287972" w:rsidP="00287972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p w:rsidR="00287972" w:rsidRDefault="00287972" w:rsidP="00287972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p w:rsidR="00287972" w:rsidRDefault="00287972" w:rsidP="00287972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tbl>
      <w:tblPr>
        <w:tblW w:w="9620" w:type="dxa"/>
        <w:tblInd w:w="93" w:type="dxa"/>
        <w:tblLayout w:type="fixed"/>
        <w:tblLook w:val="0000"/>
      </w:tblPr>
      <w:tblGrid>
        <w:gridCol w:w="2283"/>
        <w:gridCol w:w="6635"/>
        <w:gridCol w:w="702"/>
      </w:tblGrid>
      <w:tr w:rsidR="00287972" w:rsidTr="00123F37">
        <w:trPr>
          <w:trHeight w:val="839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职责事项信息表</w:t>
            </w:r>
          </w:p>
        </w:tc>
      </w:tr>
      <w:tr w:rsidR="00287972" w:rsidTr="00123F37">
        <w:trPr>
          <w:trHeight w:val="839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972" w:rsidRDefault="00F73A34" w:rsidP="00123F3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F73A34">
              <w:rPr>
                <w:rFonts w:ascii="方正黑体简体" w:eastAsia="方正黑体简体" w:hAnsi="宋体" w:cs="宋体" w:hint="eastAsia"/>
                <w:kern w:val="0"/>
                <w:sz w:val="24"/>
                <w:u w:val="single"/>
              </w:rPr>
              <w:t>废弃物的无害化、资源化和减量化处理及综合利用工作</w:t>
            </w:r>
            <w:r w:rsidR="00287972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287972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EE2E1A" w:rsidP="00EE2E1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3</w:t>
            </w:r>
            <w:r w:rsidR="002879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.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287972" w:rsidRPr="00EB6958" w:rsidTr="00123F37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EB6958" w:rsidRDefault="00F73A34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废弃物的无害化、资源化和减量化处理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及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综合利用工作</w:t>
            </w:r>
          </w:p>
        </w:tc>
      </w:tr>
      <w:tr w:rsidR="00287972" w:rsidTr="00123F37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73F" w:rsidRDefault="008F773F" w:rsidP="008F773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关于核定区环境保护和市容管理局所属事业单位机构编制的通知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》（</w:t>
            </w:r>
            <w:r w:rsidRP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津滨编字〔2014〕21号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）</w:t>
            </w:r>
          </w:p>
          <w:p w:rsidR="008F773F" w:rsidRPr="008F773F" w:rsidRDefault="008F773F" w:rsidP="008F773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C2193"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《天津市市容环境卫生管理条例》</w:t>
            </w:r>
          </w:p>
          <w:p w:rsidR="00287972" w:rsidRDefault="008F773F" w:rsidP="008F773F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《天津市生活废弃物管理规定》</w:t>
            </w:r>
          </w:p>
        </w:tc>
      </w:tr>
      <w:tr w:rsidR="00287972" w:rsidTr="00123F37">
        <w:trPr>
          <w:gridAfter w:val="1"/>
          <w:wAfter w:w="702" w:type="dxa"/>
          <w:trHeight w:val="113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201450">
              <w:rPr>
                <w:rFonts w:ascii="方正黑体简体" w:eastAsia="方正黑体简体" w:hAnsi="宋体" w:cs="宋体" w:hint="eastAsia"/>
                <w:kern w:val="0"/>
                <w:sz w:val="24"/>
              </w:rPr>
              <w:t>天津市滨海新区塘沽滨海废弃物转运中心</w:t>
            </w:r>
          </w:p>
        </w:tc>
      </w:tr>
      <w:tr w:rsidR="00287972" w:rsidTr="00123F37">
        <w:trPr>
          <w:gridAfter w:val="1"/>
          <w:wAfter w:w="702" w:type="dxa"/>
          <w:trHeight w:val="84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201450" w:rsidP="0020145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技术管理部</w:t>
            </w:r>
          </w:p>
        </w:tc>
      </w:tr>
      <w:tr w:rsidR="00287972" w:rsidTr="00123F37">
        <w:trPr>
          <w:gridAfter w:val="1"/>
          <w:wAfter w:w="702" w:type="dxa"/>
          <w:trHeight w:val="81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C9374E" w:rsidP="008F773F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对进站生活废弃物进行</w:t>
            </w:r>
            <w:r w:rsidRPr="00C9374E">
              <w:rPr>
                <w:rFonts w:ascii="方正黑体简体" w:eastAsia="方正黑体简体" w:hAnsi="宋体" w:cs="宋体" w:hint="eastAsia"/>
                <w:kern w:val="0"/>
                <w:sz w:val="24"/>
              </w:rPr>
              <w:t>零对接、机械化、密闭化</w:t>
            </w:r>
            <w:r w:rsid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封箱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处理</w:t>
            </w:r>
          </w:p>
        </w:tc>
      </w:tr>
      <w:tr w:rsidR="00287972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Default="009116B8" w:rsidP="00123F3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9116B8">
              <w:rPr>
                <w:rFonts w:ascii="方正黑体简体" w:eastAsia="方正黑体简体" w:hAnsi="宋体" w:cs="宋体" w:hint="eastAsia"/>
                <w:kern w:val="0"/>
                <w:sz w:val="24"/>
              </w:rPr>
              <w:t>无</w:t>
            </w:r>
          </w:p>
        </w:tc>
      </w:tr>
      <w:tr w:rsidR="00287972" w:rsidRPr="004A24A7" w:rsidTr="00123F37">
        <w:trPr>
          <w:gridAfter w:val="1"/>
          <w:wAfter w:w="702" w:type="dxa"/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972" w:rsidRPr="004A24A7" w:rsidRDefault="00300F5D" w:rsidP="00123F37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负责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塘沽辖区内废弃物的无害化、资源化和减量化处理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及</w:t>
            </w:r>
            <w:r w:rsidRPr="0058189A">
              <w:rPr>
                <w:rFonts w:ascii="方正黑体简体" w:eastAsia="方正黑体简体" w:hAnsi="宋体" w:cs="宋体" w:hint="eastAsia"/>
                <w:kern w:val="0"/>
                <w:sz w:val="24"/>
              </w:rPr>
              <w:t>综合利用工作</w:t>
            </w:r>
            <w:r w:rsid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，彻底解决</w:t>
            </w:r>
            <w:r w:rsidR="008F773F" w:rsidRPr="00C9374E">
              <w:rPr>
                <w:rFonts w:ascii="方正黑体简体" w:eastAsia="方正黑体简体" w:hAnsi="宋体" w:cs="宋体" w:hint="eastAsia"/>
                <w:kern w:val="0"/>
                <w:sz w:val="24"/>
              </w:rPr>
              <w:t>运输</w:t>
            </w:r>
            <w:r w:rsidR="008F773F">
              <w:rPr>
                <w:rFonts w:ascii="方正黑体简体" w:eastAsia="方正黑体简体" w:hAnsi="宋体" w:cs="宋体" w:hint="eastAsia"/>
                <w:kern w:val="0"/>
                <w:sz w:val="24"/>
              </w:rPr>
              <w:t>途中</w:t>
            </w:r>
            <w:r w:rsidR="008F773F" w:rsidRPr="00C9374E">
              <w:rPr>
                <w:rFonts w:ascii="方正黑体简体" w:eastAsia="方正黑体简体" w:hAnsi="宋体" w:cs="宋体" w:hint="eastAsia"/>
                <w:kern w:val="0"/>
                <w:sz w:val="24"/>
              </w:rPr>
              <w:t>和处理过程中的二次污染问题。</w:t>
            </w:r>
          </w:p>
        </w:tc>
      </w:tr>
      <w:tr w:rsidR="00287972" w:rsidRPr="004A24A7" w:rsidTr="00123F37">
        <w:trPr>
          <w:gridAfter w:val="1"/>
          <w:wAfter w:w="702" w:type="dxa"/>
          <w:trHeight w:val="102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972" w:rsidRDefault="00287972" w:rsidP="00123F37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72" w:rsidRPr="004A24A7" w:rsidRDefault="00287972" w:rsidP="00EE2E1A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4A24A7">
              <w:rPr>
                <w:rFonts w:ascii="方正黑体简体" w:eastAsia="方正黑体简体" w:hAnsi="宋体" w:cs="宋体" w:hint="eastAsia"/>
                <w:kern w:val="0"/>
                <w:sz w:val="24"/>
              </w:rPr>
              <w:t>监督电话：25</w:t>
            </w:r>
            <w:r w:rsidR="00EE2E1A">
              <w:rPr>
                <w:rFonts w:ascii="方正黑体简体" w:eastAsia="方正黑体简体" w:hAnsi="宋体" w:cs="宋体" w:hint="eastAsia"/>
                <w:kern w:val="0"/>
                <w:sz w:val="24"/>
              </w:rPr>
              <w:t>216020</w:t>
            </w:r>
          </w:p>
        </w:tc>
      </w:tr>
    </w:tbl>
    <w:p w:rsidR="00DD5D60" w:rsidRDefault="00DD5D60"/>
    <w:sectPr w:rsidR="00DD5D60" w:rsidSect="00DD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E" w:rsidRDefault="00C871EE" w:rsidP="00287972">
      <w:r>
        <w:separator/>
      </w:r>
    </w:p>
  </w:endnote>
  <w:endnote w:type="continuationSeparator" w:id="0">
    <w:p w:rsidR="00C871EE" w:rsidRDefault="00C871EE" w:rsidP="0028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E" w:rsidRDefault="00C871EE" w:rsidP="00287972">
      <w:r>
        <w:separator/>
      </w:r>
    </w:p>
  </w:footnote>
  <w:footnote w:type="continuationSeparator" w:id="0">
    <w:p w:rsidR="00C871EE" w:rsidRDefault="00C871EE" w:rsidP="00287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972"/>
    <w:rsid w:val="00074842"/>
    <w:rsid w:val="00126F72"/>
    <w:rsid w:val="001304D3"/>
    <w:rsid w:val="00201450"/>
    <w:rsid w:val="00287972"/>
    <w:rsid w:val="00300F5D"/>
    <w:rsid w:val="003E73EA"/>
    <w:rsid w:val="00440B18"/>
    <w:rsid w:val="004C2193"/>
    <w:rsid w:val="005463F0"/>
    <w:rsid w:val="00565F03"/>
    <w:rsid w:val="0058189A"/>
    <w:rsid w:val="005A62AA"/>
    <w:rsid w:val="006D17D0"/>
    <w:rsid w:val="0074530F"/>
    <w:rsid w:val="008F773F"/>
    <w:rsid w:val="009116B8"/>
    <w:rsid w:val="009E03A7"/>
    <w:rsid w:val="00A64A4C"/>
    <w:rsid w:val="00AD1605"/>
    <w:rsid w:val="00B77693"/>
    <w:rsid w:val="00BA6B86"/>
    <w:rsid w:val="00C11473"/>
    <w:rsid w:val="00C871EE"/>
    <w:rsid w:val="00C9374E"/>
    <w:rsid w:val="00CD0486"/>
    <w:rsid w:val="00D62B22"/>
    <w:rsid w:val="00DD5D60"/>
    <w:rsid w:val="00EE0E9F"/>
    <w:rsid w:val="00EE2E1A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9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972"/>
    <w:rPr>
      <w:sz w:val="18"/>
      <w:szCs w:val="18"/>
    </w:rPr>
  </w:style>
  <w:style w:type="paragraph" w:styleId="a5">
    <w:name w:val="List Paragraph"/>
    <w:basedOn w:val="a"/>
    <w:uiPriority w:val="34"/>
    <w:qFormat/>
    <w:rsid w:val="005818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87CDB-690D-482F-93D1-0F781612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xtzj</cp:lastModifiedBy>
  <cp:revision>12</cp:revision>
  <cp:lastPrinted>2017-12-13T08:05:00Z</cp:lastPrinted>
  <dcterms:created xsi:type="dcterms:W3CDTF">2017-12-11T00:48:00Z</dcterms:created>
  <dcterms:modified xsi:type="dcterms:W3CDTF">2018-02-06T06:29:00Z</dcterms:modified>
</cp:coreProperties>
</file>